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Times New Roman" w:cs="Times New Roman" w:eastAsia="Times New Roman" w:hAnsi="Times New Roman"/>
          <w:sz w:val="25"/>
          <w:szCs w:val="25"/>
          <w:b w:val="1"/>
          <w:bCs w:val="1"/>
          <w:color w:val="231F20"/>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16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32"/>
          <w:szCs w:val="32"/>
          <w:b w:val="1"/>
          <w:bCs w:val="1"/>
          <w:color w:val="231F20"/>
        </w:rPr>
        <w:t>FORM 15</w:t>
      </w:r>
    </w:p>
    <w:p>
      <w:pPr>
        <w:spacing w:after="0" w:line="237" w:lineRule="exact"/>
        <w:rPr>
          <w:sz w:val="24"/>
          <w:szCs w:val="24"/>
          <w:color w:val="auto"/>
        </w:rPr>
      </w:pPr>
    </w:p>
    <w:p>
      <w:pPr>
        <w:jc w:val="both"/>
        <w:ind w:left="360" w:right="540" w:firstLine="73"/>
        <w:spacing w:after="0" w:line="268" w:lineRule="auto"/>
        <w:rPr>
          <w:sz w:val="20"/>
          <w:szCs w:val="20"/>
          <w:color w:val="auto"/>
        </w:rPr>
      </w:pPr>
      <w:r>
        <w:rPr>
          <w:rFonts w:ascii="Times New Roman" w:cs="Times New Roman" w:eastAsia="Times New Roman" w:hAnsi="Times New Roman"/>
          <w:sz w:val="18"/>
          <w:szCs w:val="18"/>
          <w:b w:val="1"/>
          <w:bCs w:val="1"/>
          <w:color w:val="231F20"/>
        </w:rPr>
        <w:t>CERTIFICATION AND NOTICE OF TERMINATION OF REGISTRATION UNDER SECTION 12(g) OF THE SECURITIES EXCHANGE ACT OF 1934 OR SUSPENSION OF DUTY TO FILE REPORTS UNDER SECTIONS 13 AND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001-38543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Commission File Number</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KEZAR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231F20"/>
        </w:rPr>
        <w:t>(Exact name of registrant as specified in its charter)</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 Shoreline Court,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822-5600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80"/>
        <w:spacing w:after="0"/>
        <w:rPr>
          <w:sz w:val="20"/>
          <w:szCs w:val="20"/>
          <w:color w:val="auto"/>
        </w:rPr>
      </w:pPr>
      <w:r>
        <w:rPr>
          <w:rFonts w:ascii="Times New Roman" w:cs="Times New Roman" w:eastAsia="Times New Roman" w:hAnsi="Times New Roman"/>
          <w:sz w:val="18"/>
          <w:szCs w:val="18"/>
          <w:color w:val="231F20"/>
        </w:rPr>
        <w:t>(Address, including zip code, and telephone number, including area code, of registrant’s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231F20"/>
        </w:rPr>
        <w:t>(Title of each class of securities covered by this Form)</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231F20"/>
        </w:rPr>
        <w:t>(Titles of all other classes of securities for which a duty to file reports under section 13(a) or 15(d) remains)</w:t>
      </w:r>
    </w:p>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231F20"/>
        </w:rPr>
        <w:t>Please place an X in the box(es) to designate the appropriate rule provision(s) relied upon to terminate or suspend the duty to file reports:</w:t>
      </w:r>
    </w:p>
    <w:p>
      <w:pPr>
        <w:sectPr>
          <w:pgSz w:w="11900" w:h="16838" w:orient="portrait"/>
          <w:cols w:equalWidth="0" w:num="1">
            <w:col w:w="11240"/>
          </w:cols>
          <w:pgMar w:left="320" w:top="516" w:right="339" w:bottom="1440" w:gutter="0" w:footer="0" w:header="0"/>
        </w:sectPr>
      </w:pP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231F20"/>
        </w:rPr>
        <w:t>Rule 12g-4(a)(1)</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Rule 12h-3(b)(1)(ii) Rule 15d-6</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600" w:space="460"/>
            <w:col w:w="7180"/>
          </w:cols>
          <w:pgMar w:left="320" w:top="516" w:right="339" w:bottom="1440" w:gutter="0" w:footer="0" w:header="0"/>
          <w:type w:val="continuous"/>
        </w:sectPr>
      </w:pPr>
    </w:p>
    <w:p>
      <w:pPr>
        <w:spacing w:after="0" w:line="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32" w:lineRule="exact"/>
        <w:rPr>
          <w:sz w:val="24"/>
          <w:szCs w:val="24"/>
          <w:color w:val="auto"/>
        </w:rPr>
      </w:pPr>
    </w:p>
    <w:p>
      <w:pPr>
        <w:ind w:left="100" w:right="320" w:firstLine="323"/>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Kezar Life Sciences, Inc. has caused this certification/notice to be signed on its behalf by the undersigned duly authorized person.</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231F20"/>
              </w:rPr>
              <w:t>Date: May 21, 2026</w:t>
            </w:r>
          </w:p>
        </w:tc>
        <w:tc>
          <w:tcPr>
            <w:tcW w:w="854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231F20"/>
              </w:rPr>
              <w:t>KEZAR LIFE SCIENCES, INC.</w:t>
            </w:r>
          </w:p>
        </w:tc>
      </w:tr>
      <w:tr>
        <w:trPr>
          <w:trHeight w:val="255"/>
        </w:trPr>
        <w:tc>
          <w:tcPr>
            <w:tcW w:w="2700" w:type="dxa"/>
            <w:vAlign w:val="bottom"/>
          </w:tcPr>
          <w:p>
            <w:pPr>
              <w:spacing w:after="0"/>
              <w:rPr>
                <w:sz w:val="22"/>
                <w:szCs w:val="22"/>
                <w:color w:val="auto"/>
              </w:rPr>
            </w:pPr>
          </w:p>
        </w:tc>
        <w:tc>
          <w:tcPr>
            <w:tcW w:w="8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231F20"/>
              </w:rPr>
              <w:t>By: /s/ Michael Hearne</w:t>
            </w:r>
          </w:p>
        </w:tc>
      </w:tr>
      <w:tr>
        <w:trPr>
          <w:trHeight w:val="198"/>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Michael Hearne</w:t>
            </w:r>
          </w:p>
        </w:tc>
      </w:tr>
      <w:tr>
        <w:trPr>
          <w:trHeight w:val="234"/>
        </w:trPr>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520"/>
        </w:trPr>
        <w:tc>
          <w:tcPr>
            <w:tcW w:w="2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51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2026-05-21T05:14:02Z</dcterms:created>
  <dcterms:modified xsi:type="dcterms:W3CDTF">2026-05-21T05:14:02Z</dcterms:modified>
</cp:coreProperties>
</file>